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263670" w:rsidP="00047535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о приеме заявок </w:t>
            </w:r>
            <w:r w:rsidRPr="004717F8">
              <w:t>на оказание услуг по популяризации продукта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7471E5" w:rsidP="00F27D87">
            <w:pPr>
              <w:pStyle w:val="Default"/>
              <w:rPr>
                <w:szCs w:val="20"/>
              </w:rPr>
            </w:pPr>
            <w:r w:rsidRPr="00E01460">
              <w:t xml:space="preserve">Информирование субъектов бизнеса о </w:t>
            </w:r>
            <w:r>
              <w:t>приеме заявок</w:t>
            </w:r>
            <w:r w:rsidRPr="00C77F56">
              <w:t xml:space="preserve"> на участие в проекте «Малый бизнес - большие мечты»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7471E5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77F5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«Изменения в налоговом законодательстве: единый налоговый счет»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7471E5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ьготн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АО МКК «Поручитель» «Социальное предпринимательство»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снижении ставки по займу 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до 3,75%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7471E5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оформлении сертификата о прохождении товаров через платформу «Мой экспорт»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7471E5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ряда мероприятий по повышению грамотности бизнеса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7471E5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«Деловой стиль предпринимателя: новые тренды в условиях нестабильности»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7471E5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6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6B6">
              <w:rPr>
                <w:rFonts w:ascii="Times New Roman" w:hAnsi="Times New Roman" w:cs="Times New Roman"/>
                <w:sz w:val="24"/>
                <w:szCs w:val="24"/>
              </w:rPr>
              <w:t xml:space="preserve"> «Продажи и переговоры»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7471E5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proofErr w:type="gramStart"/>
            <w:r>
              <w:t>Л</w:t>
            </w:r>
            <w:r w:rsidRPr="00DF7A60">
              <w:t xml:space="preserve">ичная встреча директора МКУ «Агентство по развитию предпринимательства города Кузнецка» с руководителем ООО производственно-коммерческая фирма </w:t>
            </w:r>
            <w:r>
              <w:t>«</w:t>
            </w:r>
            <w:r w:rsidRPr="00DF7A60">
              <w:t>Кузнецкий завод приборов и ферритов</w:t>
            </w:r>
            <w:r>
              <w:t>»</w:t>
            </w:r>
            <w:proofErr w:type="gramEnd"/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7471E5" w:rsidP="009E1975">
            <w:pPr>
              <w:pStyle w:val="Default"/>
              <w:rPr>
                <w:szCs w:val="20"/>
              </w:rPr>
            </w:pPr>
            <w:proofErr w:type="gramStart"/>
            <w:r w:rsidRPr="00E01460">
              <w:t xml:space="preserve">Информирование субъектов бизнеса о </w:t>
            </w:r>
            <w:r>
              <w:t xml:space="preserve">запуске </w:t>
            </w:r>
            <w:r w:rsidRPr="00DF7A60">
              <w:t xml:space="preserve">Минэкономразвития России на базе сети региональных центров поддержки предпринимательства «Мой бизнес» совместно с </w:t>
            </w:r>
            <w:proofErr w:type="spellStart"/>
            <w:r w:rsidRPr="00DF7A60">
              <w:t>Ozon</w:t>
            </w:r>
            <w:proofErr w:type="spellEnd"/>
            <w:r w:rsidRPr="00DF7A60">
              <w:t xml:space="preserve"> программ</w:t>
            </w:r>
            <w:r>
              <w:t>ы</w:t>
            </w:r>
            <w:r w:rsidRPr="00DF7A60">
              <w:t xml:space="preserve"> поддержки</w:t>
            </w:r>
            <w:r>
              <w:t xml:space="preserve"> МСП</w:t>
            </w:r>
            <w:proofErr w:type="gramEnd"/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ему «6 маркетинговых мест, где вам пора перестать терять деньги и нематериальная мотивация»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«Управление командой в условиях изменений»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«Бизнес-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проектов малых предприятий (для участников проекта социальный контракт)»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объявлении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Пензенской области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на участие в международной выставке с индивидуальным стендом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Пензенской ТПП в режиме онлайн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«Перспективы и возможности экспорта в Республику Монголия»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F7A60">
              <w:rPr>
                <w:rFonts w:ascii="Times New Roman" w:hAnsi="Times New Roman" w:cs="Times New Roman"/>
                <w:sz w:val="24"/>
                <w:szCs w:val="24"/>
              </w:rPr>
              <w:t xml:space="preserve"> ​ Торгово-промышленной палатой ​Республики​ Бурятия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с</w:t>
            </w:r>
            <w:r w:rsidRPr="00724405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405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405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«Бизнес-мышление самозанятого. Следующий шаг»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4110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0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популяризацию продукции и услуг для самозанятых граждан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3E621D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E621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«Изменения в маркетинге, к которым стоит готовиться уже сейчас»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круглого стола на тему «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организации в условиях нестабильности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8F6983" w:rsidRPr="00736025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в бизнес-инкубаторе «Смирнов»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самозанятых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Продвижение самозанятого: все от внешних коммуникаций до развития личного бренда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круглого стола на тему «</w:t>
            </w:r>
            <w:r w:rsidRPr="00EF7D6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организации в условиях нестабильности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встрече к</w:t>
            </w:r>
            <w:r w:rsidRPr="008F1D7D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7D">
              <w:rPr>
                <w:rFonts w:ascii="Times New Roman" w:hAnsi="Times New Roman" w:cs="Times New Roman"/>
                <w:sz w:val="24"/>
                <w:szCs w:val="24"/>
              </w:rPr>
              <w:t>маркетологов</w:t>
            </w:r>
            <w:proofErr w:type="spellEnd"/>
            <w:r w:rsidRPr="008F1D7D">
              <w:rPr>
                <w:rFonts w:ascii="Times New Roman" w:hAnsi="Times New Roman" w:cs="Times New Roman"/>
                <w:sz w:val="24"/>
                <w:szCs w:val="24"/>
              </w:rPr>
              <w:t xml:space="preserve"> при Пензенской ТПП на тему «Тенденции развития потребительского рынка 2022-23 гг. Данные исследовательских компаний»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вебинаре «</w:t>
            </w:r>
            <w:r w:rsidRPr="008F1D7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на основе самозанятости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вебинаре ТПП РФ на тему: «Единый налоговый счет: новая схема расчетов с бюджетом»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-интенсив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 xml:space="preserve"> «Какая система маркетинга подойдет вашей компании в зависимости от цикла бизнеса — типовые модели для разных компаний»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мероприятие на тему «</w:t>
            </w:r>
            <w:proofErr w:type="spellStart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бизнеса предпринимателей. Тренды </w:t>
            </w:r>
            <w:proofErr w:type="spellStart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185D99">
              <w:rPr>
                <w:rFonts w:ascii="Times New Roman" w:hAnsi="Times New Roman" w:cs="Times New Roman"/>
                <w:sz w:val="24"/>
                <w:szCs w:val="24"/>
              </w:rPr>
              <w:t xml:space="preserve"> 2023 года»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99458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5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«Методы повышения эффективности подбора и оценки персонала»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предпринимателя» для получателей грантов молодым предпринимателям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091703" w:rsidRPr="002A1844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«Синдром Самозванца. Как он </w:t>
            </w:r>
            <w:proofErr w:type="gramStart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  <w:proofErr w:type="gramEnd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/помогает развитию бизнеса предпринимателей»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«Как малому бизнесу работать с EHC»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расширении 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и VK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маркетплейсов-2023»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B6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«Как сделать продажи системными, чтобы получать максимальную прибыль»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4F1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«Успешные продажи на </w:t>
            </w:r>
            <w:proofErr w:type="spellStart"/>
            <w:r w:rsidRPr="00A964F1">
              <w:rPr>
                <w:rFonts w:ascii="Times New Roman" w:hAnsi="Times New Roman" w:cs="Times New Roman"/>
                <w:sz w:val="24"/>
                <w:szCs w:val="24"/>
              </w:rPr>
              <w:t>Wildberries</w:t>
            </w:r>
            <w:proofErr w:type="spellEnd"/>
            <w:r w:rsidRPr="00A96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567" w:type="dxa"/>
            <w:vAlign w:val="center"/>
          </w:tcPr>
          <w:p w:rsidR="007471E5" w:rsidRPr="00E01460" w:rsidRDefault="007471E5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наборе во второй</w:t>
            </w:r>
            <w:r w:rsidRPr="00A964F1">
              <w:rPr>
                <w:rFonts w:ascii="Times New Roman" w:hAnsi="Times New Roman" w:cs="Times New Roman"/>
                <w:sz w:val="24"/>
                <w:szCs w:val="24"/>
              </w:rPr>
              <w:t xml:space="preserve"> поток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предпринимателя» для получателей грантов молодым предпринимателям</w:t>
            </w:r>
            <w:proofErr w:type="gramEnd"/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8542F"/>
    <w:rsid w:val="00204583"/>
    <w:rsid w:val="00243CFE"/>
    <w:rsid w:val="00263670"/>
    <w:rsid w:val="00285E6F"/>
    <w:rsid w:val="003256BA"/>
    <w:rsid w:val="00337226"/>
    <w:rsid w:val="003D157B"/>
    <w:rsid w:val="003E7349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471E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C71496"/>
    <w:rsid w:val="00D10AFD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2018-12-28T07:34:00Z</dcterms:created>
  <dcterms:modified xsi:type="dcterms:W3CDTF">2023-04-04T08:55:00Z</dcterms:modified>
</cp:coreProperties>
</file>